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244F" w14:textId="77777777" w:rsidR="00A73290" w:rsidRPr="00D17346" w:rsidRDefault="00A73290" w:rsidP="7AACB4ED">
      <w:pPr>
        <w:rPr>
          <w:i/>
          <w:iCs/>
        </w:rPr>
      </w:pPr>
      <w:r w:rsidRPr="7AACB4ED">
        <w:rPr>
          <w:i/>
          <w:iCs/>
        </w:rPr>
        <w:t>Congreso</w:t>
      </w:r>
    </w:p>
    <w:p w14:paraId="628CC403" w14:textId="77777777" w:rsidR="00A73290" w:rsidRDefault="00A73290" w:rsidP="00A73290">
      <w:pPr>
        <w:pStyle w:val="Subttulo"/>
        <w:ind w:firstLine="708"/>
      </w:pPr>
      <w:r>
        <w:t>A 100 años de la separación Iglesia – Estado en Chile</w:t>
      </w:r>
    </w:p>
    <w:p w14:paraId="4D4894B6" w14:textId="77777777" w:rsidR="00A73290" w:rsidRDefault="00A73290" w:rsidP="00A73290">
      <w:pPr>
        <w:jc w:val="center"/>
        <w:rPr>
          <w:rFonts w:cstheme="majorHAnsi"/>
          <w:sz w:val="56"/>
          <w:szCs w:val="56"/>
        </w:rPr>
      </w:pPr>
      <w:r>
        <w:rPr>
          <w:rFonts w:cstheme="majorHAnsi"/>
          <w:sz w:val="56"/>
          <w:szCs w:val="56"/>
        </w:rPr>
        <w:t>El valor de las creencias en las democracias latinoamericanas</w:t>
      </w:r>
    </w:p>
    <w:p w14:paraId="1B20B0E1" w14:textId="5727397E" w:rsidR="001D329F" w:rsidRDefault="00A73290" w:rsidP="0471567D">
      <w:pPr>
        <w:pStyle w:val="Subttulo"/>
        <w:jc w:val="center"/>
        <w:rPr>
          <w:lang w:val="es-ES"/>
        </w:rPr>
      </w:pPr>
      <w:r w:rsidRPr="0471567D">
        <w:rPr>
          <w:lang w:val="es-ES"/>
        </w:rPr>
        <w:t>Programa</w:t>
      </w:r>
    </w:p>
    <w:p w14:paraId="13946654" w14:textId="7C8C20C5" w:rsidR="0471567D" w:rsidRDefault="0471567D" w:rsidP="0471567D">
      <w:pPr>
        <w:rPr>
          <w:lang w:val="es-ES"/>
        </w:rPr>
      </w:pPr>
    </w:p>
    <w:p w14:paraId="502E65DA" w14:textId="77777777" w:rsidR="00A73290" w:rsidRPr="00653CC3" w:rsidRDefault="00A73290" w:rsidP="00A73290">
      <w:pPr>
        <w:rPr>
          <w:b/>
          <w:bCs/>
        </w:rPr>
      </w:pPr>
      <w:r w:rsidRPr="00653CC3">
        <w:rPr>
          <w:b/>
          <w:bCs/>
        </w:rPr>
        <w:t>Martes 14 de octubre</w:t>
      </w:r>
    </w:p>
    <w:p w14:paraId="1F064C4A" w14:textId="55A679A1" w:rsidR="001D329F" w:rsidRPr="00C905CC" w:rsidRDefault="001D329F" w:rsidP="300180ED">
      <w:pPr>
        <w:rPr>
          <w:rFonts w:cs="Times New Roman (Títulos en alf"/>
          <w:b/>
          <w:bCs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t>18:00 – 19:30 hrs.</w:t>
      </w:r>
      <w:r w:rsidR="00653CC3" w:rsidRPr="300180ED">
        <w:rPr>
          <w:rFonts w:cs="Times New Roman (Títulos en alf"/>
          <w:b/>
          <w:bCs/>
          <w:spacing w:val="20"/>
          <w:lang w:val="es-ES"/>
        </w:rPr>
        <w:t xml:space="preserve"> </w:t>
      </w:r>
      <w:r w:rsidRPr="300180ED">
        <w:rPr>
          <w:rFonts w:cs="Times New Roman (Títulos en alf"/>
          <w:b/>
          <w:bCs/>
          <w:spacing w:val="20"/>
          <w:lang w:val="es-ES"/>
        </w:rPr>
        <w:t>Sesión inaugural</w:t>
      </w:r>
      <w:r w:rsidR="7059DC84" w:rsidRPr="300180ED">
        <w:rPr>
          <w:rFonts w:cs="Times New Roman (Títulos en alf"/>
          <w:b/>
          <w:bCs/>
          <w:spacing w:val="20"/>
          <w:lang w:val="es-ES"/>
        </w:rPr>
        <w:t xml:space="preserve"> </w:t>
      </w:r>
    </w:p>
    <w:p w14:paraId="4FA98288" w14:textId="77777777" w:rsidR="001D329F" w:rsidRDefault="001D329F" w:rsidP="00653CC3">
      <w:pPr>
        <w:spacing w:after="0"/>
      </w:pPr>
      <w:r>
        <w:t>Juan Carlos de la Llera (Rector UC)</w:t>
      </w:r>
    </w:p>
    <w:p w14:paraId="35017878" w14:textId="77777777" w:rsidR="001D329F" w:rsidRDefault="001D329F" w:rsidP="00653CC3">
      <w:pPr>
        <w:spacing w:after="0"/>
      </w:pPr>
      <w:r w:rsidRPr="300180ED">
        <w:rPr>
          <w:lang w:val="es-ES"/>
        </w:rPr>
        <w:t>Gabriel Bocksang (Derecho UC)</w:t>
      </w:r>
    </w:p>
    <w:p w14:paraId="14775E00" w14:textId="77777777" w:rsidR="001D329F" w:rsidRDefault="001D329F" w:rsidP="00C905CC">
      <w:pPr>
        <w:spacing w:after="120"/>
      </w:pPr>
      <w:r w:rsidRPr="3584BDE6">
        <w:rPr>
          <w:lang w:val="es-ES"/>
        </w:rPr>
        <w:t>María Elena Pimstein (Directora Centro UC Derecho y Religión)</w:t>
      </w:r>
    </w:p>
    <w:p w14:paraId="1614BD4A" w14:textId="55B0B6A6" w:rsidR="42BAA896" w:rsidRDefault="42BAA896" w:rsidP="3584BDE6">
      <w:pPr>
        <w:spacing w:after="120"/>
        <w:rPr>
          <w:lang w:val="es-ES"/>
        </w:rPr>
      </w:pPr>
      <w:r w:rsidRPr="3584BDE6">
        <w:rPr>
          <w:lang w:val="es-ES"/>
        </w:rPr>
        <w:t>Reconocimiento del Centro UC Derecho y Religión al Profesor Don Jorge E. Precht</w:t>
      </w:r>
      <w:r w:rsidR="33113DF5" w:rsidRPr="3584BDE6">
        <w:rPr>
          <w:lang w:val="es-ES"/>
        </w:rPr>
        <w:t xml:space="preserve"> Pizarro</w:t>
      </w:r>
    </w:p>
    <w:p w14:paraId="425DE7A3" w14:textId="50E358A5" w:rsidR="001D329F" w:rsidRDefault="00653CC3" w:rsidP="0471567D">
      <w:pPr>
        <w:rPr>
          <w:lang w:val="es-ES"/>
        </w:rPr>
      </w:pPr>
      <w:r w:rsidRPr="0471567D">
        <w:rPr>
          <w:rFonts w:cs="Times New Roman (Títulos en alf"/>
          <w:b/>
          <w:bCs/>
          <w:color w:val="4472C4" w:themeColor="accent1"/>
          <w:spacing w:val="20"/>
          <w:lang w:val="es-ES"/>
        </w:rPr>
        <w:t>Conferencia inaugural</w:t>
      </w:r>
      <w:r w:rsidR="001D329F" w:rsidRPr="0471567D">
        <w:rPr>
          <w:lang w:val="es-ES"/>
        </w:rPr>
        <w:t>: Nazila Ghanea</w:t>
      </w:r>
      <w:r w:rsidRPr="0471567D">
        <w:rPr>
          <w:lang w:val="es-ES"/>
        </w:rPr>
        <w:t xml:space="preserve">, </w:t>
      </w:r>
      <w:r w:rsidR="2958AB3E" w:rsidRPr="0471567D">
        <w:rPr>
          <w:lang w:val="es-ES"/>
        </w:rPr>
        <w:t xml:space="preserve">Por qué es importante la libertad de religión o de creencias, </w:t>
      </w:r>
      <w:r w:rsidR="00B31B34" w:rsidRPr="0471567D">
        <w:rPr>
          <w:lang w:val="es-ES"/>
        </w:rPr>
        <w:t xml:space="preserve">UN </w:t>
      </w:r>
      <w:r w:rsidR="001D329F" w:rsidRPr="0471567D">
        <w:rPr>
          <w:lang w:val="es-ES"/>
        </w:rPr>
        <w:t>Special Rapporteur for Freedom of religion or Belief, Univers</w:t>
      </w:r>
      <w:r w:rsidRPr="0471567D">
        <w:rPr>
          <w:lang w:val="es-ES"/>
        </w:rPr>
        <w:t>idad de</w:t>
      </w:r>
      <w:r w:rsidR="001D329F" w:rsidRPr="0471567D">
        <w:rPr>
          <w:lang w:val="es-ES"/>
        </w:rPr>
        <w:t xml:space="preserve"> Oxford</w:t>
      </w:r>
    </w:p>
    <w:p w14:paraId="278C368D" w14:textId="77777777" w:rsidR="001D329F" w:rsidRPr="00C905CC" w:rsidRDefault="001D329F" w:rsidP="300180ED">
      <w:pPr>
        <w:spacing w:after="0"/>
        <w:rPr>
          <w:b/>
          <w:bCs/>
          <w:lang w:val="es-ES"/>
        </w:rPr>
      </w:pPr>
      <w:r w:rsidRPr="300180ED">
        <w:rPr>
          <w:b/>
          <w:bCs/>
          <w:lang w:val="es-ES"/>
        </w:rPr>
        <w:t>19:30 – 20:30 hrs. C</w:t>
      </w:r>
      <w:r w:rsidR="00653CC3" w:rsidRPr="300180ED">
        <w:rPr>
          <w:b/>
          <w:bCs/>
          <w:lang w:val="es-ES"/>
        </w:rPr>
        <w:t>ó</w:t>
      </w:r>
      <w:r w:rsidRPr="300180ED">
        <w:rPr>
          <w:b/>
          <w:bCs/>
          <w:lang w:val="es-ES"/>
        </w:rPr>
        <w:t>ctel de bienvenida</w:t>
      </w:r>
    </w:p>
    <w:p w14:paraId="49158CFF" w14:textId="79F42A5C" w:rsidR="00653CC3" w:rsidRDefault="00653CC3" w:rsidP="00653CC3">
      <w:pPr>
        <w:spacing w:after="0"/>
      </w:pPr>
      <w:r w:rsidRPr="4CC30157">
        <w:rPr>
          <w:b/>
          <w:bCs/>
        </w:rPr>
        <w:t>Lugar</w:t>
      </w:r>
      <w:r>
        <w:t xml:space="preserve">: </w:t>
      </w:r>
      <w:r w:rsidR="32BD43EA">
        <w:t>Salón de Honor San Alberto Hurtado</w:t>
      </w:r>
      <w:r>
        <w:t xml:space="preserve">, Casa Central, Pontificia Universidad Católica de Chile </w:t>
      </w:r>
    </w:p>
    <w:p w14:paraId="5ACF014E" w14:textId="77777777" w:rsidR="001D329F" w:rsidRDefault="001D329F" w:rsidP="00A73290"/>
    <w:p w14:paraId="5271F20A" w14:textId="77777777" w:rsidR="001D329F" w:rsidRPr="00653CC3" w:rsidRDefault="001D329F" w:rsidP="00415991">
      <w:pPr>
        <w:spacing w:after="120"/>
        <w:rPr>
          <w:b/>
          <w:bCs/>
        </w:rPr>
      </w:pPr>
      <w:bookmarkStart w:id="0" w:name="OLE_LINK5"/>
      <w:bookmarkStart w:id="1" w:name="OLE_LINK6"/>
      <w:r w:rsidRPr="00653CC3">
        <w:rPr>
          <w:b/>
          <w:bCs/>
        </w:rPr>
        <w:t>Miércoles 15 de octubre</w:t>
      </w:r>
    </w:p>
    <w:p w14:paraId="4EE8A670" w14:textId="6E94E6A2" w:rsidR="001D329F" w:rsidRPr="00C905CC" w:rsidRDefault="001D329F" w:rsidP="300180ED">
      <w:pPr>
        <w:spacing w:after="120"/>
        <w:rPr>
          <w:rFonts w:cs="Times New Roman (Títulos en alf"/>
          <w:b/>
          <w:bCs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t>09:30 – 11:00 hrs. Sesión Plenaria</w:t>
      </w:r>
      <w:r w:rsidR="3DEEC107" w:rsidRPr="300180ED">
        <w:rPr>
          <w:rFonts w:cs="Times New Roman (Títulos en alf"/>
          <w:b/>
          <w:bCs/>
          <w:spacing w:val="20"/>
          <w:lang w:val="es-ES"/>
        </w:rPr>
        <w:t xml:space="preserve"> </w:t>
      </w:r>
    </w:p>
    <w:p w14:paraId="7A644259" w14:textId="77777777" w:rsidR="001D329F" w:rsidRPr="00415991" w:rsidRDefault="001D329F" w:rsidP="00415991">
      <w:pPr>
        <w:spacing w:after="120"/>
        <w:rPr>
          <w:rFonts w:cs="Times New Roman (Títulos en alf"/>
          <w:b/>
          <w:bCs/>
          <w:spacing w:val="20"/>
        </w:rPr>
      </w:pPr>
      <w:r w:rsidRPr="00415991">
        <w:rPr>
          <w:rFonts w:cs="Times New Roman (Títulos en alf"/>
          <w:b/>
          <w:bCs/>
          <w:color w:val="4472C4" w:themeColor="accent1"/>
          <w:spacing w:val="20"/>
        </w:rPr>
        <w:t>Educación escolar y religión en Latinoamérica</w:t>
      </w:r>
    </w:p>
    <w:p w14:paraId="73525507" w14:textId="77777777" w:rsidR="008F5FDB" w:rsidRDefault="008F5FDB" w:rsidP="00C905CC">
      <w:pPr>
        <w:spacing w:before="120" w:after="120"/>
      </w:pPr>
      <w:r w:rsidRPr="300180ED">
        <w:rPr>
          <w:lang w:val="es-ES"/>
        </w:rPr>
        <w:t>Expositora: Nicole Garnett (U. de Notre Dame, Estados Unidos)</w:t>
      </w:r>
    </w:p>
    <w:p w14:paraId="0B8AC3A5" w14:textId="05DBA329" w:rsidR="00415991" w:rsidRDefault="008F5FDB" w:rsidP="7AACB4ED">
      <w:pPr>
        <w:spacing w:before="120" w:after="120"/>
        <w:rPr>
          <w:lang w:val="es-ES"/>
        </w:rPr>
      </w:pPr>
      <w:r w:rsidRPr="7AACB4ED">
        <w:rPr>
          <w:lang w:val="es-ES"/>
        </w:rPr>
        <w:t>Comenta: Edgar Stuardo Ralón (Comisión Interamericana de Derechos Humanos, Guatemala)</w:t>
      </w:r>
    </w:p>
    <w:p w14:paraId="42A59ED3" w14:textId="79E1D772" w:rsidR="00415991" w:rsidRDefault="00415991" w:rsidP="00C905CC">
      <w:pPr>
        <w:spacing w:before="120" w:after="120"/>
      </w:pPr>
      <w:r>
        <w:t>Moderadora: Ana María Celis (UC Chile)</w:t>
      </w:r>
      <w:bookmarkEnd w:id="0"/>
      <w:bookmarkEnd w:id="1"/>
    </w:p>
    <w:p w14:paraId="66CAEC34" w14:textId="77777777" w:rsidR="00415991" w:rsidRDefault="00415991" w:rsidP="00415991">
      <w:pPr>
        <w:spacing w:after="120"/>
      </w:pPr>
      <w:r w:rsidRPr="4CC30157">
        <w:rPr>
          <w:b/>
          <w:bCs/>
        </w:rPr>
        <w:t>Lugar</w:t>
      </w:r>
      <w:r>
        <w:t>: Aula Magna Manuel José Irarrázaval, Casa Central, Pontificia Universidad Católica de Chile</w:t>
      </w:r>
    </w:p>
    <w:p w14:paraId="11D461C8" w14:textId="77777777" w:rsidR="00415991" w:rsidRPr="001D330D" w:rsidRDefault="008F5FDB" w:rsidP="300180ED">
      <w:pPr>
        <w:rPr>
          <w:rFonts w:cs="Times New Roman (Títulos en alf"/>
          <w:b/>
          <w:bCs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lastRenderedPageBreak/>
        <w:t>11:</w:t>
      </w:r>
      <w:r w:rsidR="009E18E5" w:rsidRPr="300180ED">
        <w:rPr>
          <w:rFonts w:cs="Times New Roman (Títulos en alf"/>
          <w:b/>
          <w:bCs/>
          <w:spacing w:val="20"/>
          <w:lang w:val="es-ES"/>
        </w:rPr>
        <w:t>00</w:t>
      </w:r>
      <w:r w:rsidRPr="300180ED">
        <w:rPr>
          <w:rFonts w:cs="Times New Roman (Títulos en alf"/>
          <w:b/>
          <w:bCs/>
          <w:spacing w:val="20"/>
          <w:lang w:val="es-ES"/>
        </w:rPr>
        <w:t xml:space="preserve"> – 11:30 hrs. Pausa café</w:t>
      </w:r>
    </w:p>
    <w:p w14:paraId="1BB7F5CC" w14:textId="77777777" w:rsidR="001D329F" w:rsidRPr="00C905CC" w:rsidRDefault="008F5FDB" w:rsidP="300180ED">
      <w:pPr>
        <w:spacing w:before="200"/>
        <w:rPr>
          <w:rFonts w:cs="Times New Roman (Títulos en alf"/>
          <w:spacing w:val="20"/>
          <w:lang w:val="es-ES"/>
        </w:rPr>
      </w:pPr>
      <w:r w:rsidRPr="00F57EEC">
        <w:rPr>
          <w:rFonts w:cs="Times New Roman (Títulos en alf"/>
          <w:b/>
          <w:bCs/>
          <w:spacing w:val="20"/>
          <w:lang w:val="es-ES"/>
        </w:rPr>
        <w:t xml:space="preserve">11:30 – 13:00 </w:t>
      </w:r>
      <w:r w:rsidR="001E256B" w:rsidRPr="00F57EEC">
        <w:rPr>
          <w:rFonts w:cs="Times New Roman (Títulos en alf"/>
          <w:b/>
          <w:bCs/>
          <w:spacing w:val="20"/>
          <w:lang w:val="es-ES"/>
        </w:rPr>
        <w:t>hrs</w:t>
      </w:r>
      <w:r w:rsidR="001E256B" w:rsidRPr="300180ED">
        <w:rPr>
          <w:rFonts w:cs="Times New Roman (Títulos en alf"/>
          <w:spacing w:val="20"/>
          <w:lang w:val="es-ES"/>
        </w:rPr>
        <w:t xml:space="preserve">. </w:t>
      </w:r>
      <w:r w:rsidRPr="00F57EEC">
        <w:rPr>
          <w:rFonts w:cs="Times New Roman (Títulos en alf"/>
          <w:b/>
          <w:bCs/>
          <w:spacing w:val="20"/>
          <w:lang w:val="es-ES"/>
        </w:rPr>
        <w:t>Sesiones paralelas</w:t>
      </w:r>
    </w:p>
    <w:p w14:paraId="7B5D592A" w14:textId="6160CA30" w:rsidR="008F5FDB" w:rsidRPr="00415991" w:rsidRDefault="008F5FDB" w:rsidP="3C435203">
      <w:pPr>
        <w:pStyle w:val="Prrafodelista"/>
        <w:numPr>
          <w:ilvl w:val="0"/>
          <w:numId w:val="2"/>
        </w:numPr>
        <w:rPr>
          <w:rFonts w:cs="Times New Roman (Títulos en alf"/>
          <w:b/>
          <w:bCs/>
          <w:spacing w:val="20"/>
          <w:lang w:val="es-ES"/>
        </w:rPr>
      </w:pPr>
      <w:r w:rsidRPr="3C435203">
        <w:rPr>
          <w:rFonts w:cs="Times New Roman (Títulos en alf"/>
          <w:b/>
          <w:bCs/>
          <w:color w:val="4472C4" w:themeColor="accent1"/>
          <w:spacing w:val="20"/>
          <w:lang w:val="es-ES"/>
        </w:rPr>
        <w:t>Tensiones en materia educativa con la libertad religiosa</w:t>
      </w:r>
      <w:r w:rsidR="209B8EA5" w:rsidRPr="3C435203">
        <w:rPr>
          <w:rFonts w:cs="Times New Roman (Títulos en alf"/>
          <w:b/>
          <w:bCs/>
          <w:color w:val="4472C4" w:themeColor="accent1"/>
          <w:spacing w:val="20"/>
          <w:lang w:val="es-ES"/>
        </w:rPr>
        <w:t xml:space="preserve"> </w:t>
      </w:r>
    </w:p>
    <w:p w14:paraId="47329A17" w14:textId="3EB8CA7A" w:rsidR="00415991" w:rsidRDefault="00415991" w:rsidP="00415991">
      <w:pPr>
        <w:spacing w:after="120"/>
      </w:pPr>
      <w:r>
        <w:t xml:space="preserve">Elena </w:t>
      </w:r>
      <w:r w:rsidR="00B31B34">
        <w:t>García</w:t>
      </w:r>
      <w:r w:rsidR="6BE9E865">
        <w:t>-</w:t>
      </w:r>
      <w:r>
        <w:t>Antón, El derecho a la educación y la libertad religiosa en América Latina (U. Rey Juan Carlos de Madrid, España)</w:t>
      </w:r>
    </w:p>
    <w:p w14:paraId="7B4E4BAE" w14:textId="77777777" w:rsidR="00415991" w:rsidRDefault="00415991" w:rsidP="00415991">
      <w:pPr>
        <w:spacing w:after="120"/>
      </w:pPr>
      <w:r w:rsidRPr="4CE33262">
        <w:rPr>
          <w:lang w:val="es-ES"/>
        </w:rPr>
        <w:t>María Paz Madrid, Libertad religiosa en el contexto educacional: entre Escila (siglo XIX) y Caribdis (siglo XX) (U. de Notre Dame, Estados Unidos – U. de Santiago de Chile)</w:t>
      </w:r>
    </w:p>
    <w:p w14:paraId="3D9B8E56" w14:textId="2BB82CD4" w:rsidR="3F824129" w:rsidRDefault="3F824129" w:rsidP="00D66475">
      <w:pPr>
        <w:rPr>
          <w:lang w:val="es-ES"/>
        </w:rPr>
      </w:pPr>
      <w:r w:rsidRPr="00D66475">
        <w:rPr>
          <w:rFonts w:cstheme="majorHAnsi"/>
          <w:lang w:val="es-ES"/>
        </w:rPr>
        <w:t>Gonzalo Letelier</w:t>
      </w:r>
      <w:r w:rsidR="00467545">
        <w:rPr>
          <w:rFonts w:cstheme="majorHAnsi"/>
          <w:lang w:val="es-ES"/>
        </w:rPr>
        <w:t>,</w:t>
      </w:r>
      <w:r w:rsidRPr="00D66475">
        <w:rPr>
          <w:rFonts w:cstheme="majorHAnsi"/>
          <w:lang w:val="es-ES"/>
        </w:rPr>
        <w:t xml:space="preserve"> </w:t>
      </w:r>
      <w:r w:rsidR="00D66475">
        <w:rPr>
          <w:rFonts w:cstheme="majorHAnsi"/>
        </w:rPr>
        <w:t>Libertad religiosa y currí</w:t>
      </w:r>
      <w:r w:rsidR="00D66475" w:rsidRPr="00D66475">
        <w:rPr>
          <w:rFonts w:cstheme="majorHAnsi"/>
        </w:rPr>
        <w:t>culum nacional: algunas tensiones invisibles</w:t>
      </w:r>
      <w:r w:rsidR="00467545">
        <w:rPr>
          <w:rFonts w:cstheme="majorHAnsi"/>
        </w:rPr>
        <w:t xml:space="preserve"> </w:t>
      </w:r>
      <w:r w:rsidRPr="00D66475">
        <w:rPr>
          <w:lang w:val="es-ES"/>
        </w:rPr>
        <w:t>(U. Finis Terrae, Chile)</w:t>
      </w:r>
    </w:p>
    <w:p w14:paraId="2461BB41" w14:textId="2B20D9AC" w:rsidR="00F57EEC" w:rsidRPr="00D66475" w:rsidRDefault="008F5FDB" w:rsidP="00415991">
      <w:pPr>
        <w:spacing w:after="120"/>
      </w:pPr>
      <w:r>
        <w:t xml:space="preserve">Moderadora: Carmen Domínguez </w:t>
      </w:r>
      <w:r w:rsidR="7BA69818">
        <w:t xml:space="preserve">Hidalgo </w:t>
      </w:r>
      <w:r>
        <w:t>(UC Chile)</w:t>
      </w:r>
    </w:p>
    <w:p w14:paraId="2DDD51B0" w14:textId="4FD48DB7" w:rsidR="6EEFA950" w:rsidRDefault="6EEFA950" w:rsidP="4CC30157">
      <w:pPr>
        <w:spacing w:after="120"/>
        <w:rPr>
          <w:lang w:val="es-ES"/>
        </w:rPr>
      </w:pPr>
      <w:r w:rsidRPr="4CC30157">
        <w:rPr>
          <w:b/>
          <w:bCs/>
          <w:lang w:val="es-ES"/>
        </w:rPr>
        <w:t>Lugar</w:t>
      </w:r>
      <w:r w:rsidRPr="4CC30157">
        <w:rPr>
          <w:lang w:val="es-ES"/>
        </w:rPr>
        <w:t xml:space="preserve">: Salón Portaluppi, </w:t>
      </w:r>
      <w:r w:rsidR="45068F62" w:rsidRPr="4CC30157">
        <w:rPr>
          <w:lang w:val="es-ES"/>
        </w:rPr>
        <w:t>e</w:t>
      </w:r>
      <w:r w:rsidRPr="4CC30157">
        <w:rPr>
          <w:lang w:val="es-ES"/>
        </w:rPr>
        <w:t>dificio de Derecho, 2º piso</w:t>
      </w:r>
    </w:p>
    <w:p w14:paraId="4C2FA6D1" w14:textId="59397EA9" w:rsidR="008F5FDB" w:rsidRPr="00D66475" w:rsidRDefault="008F5FDB" w:rsidP="00415991">
      <w:pPr>
        <w:pStyle w:val="Prrafodelista"/>
        <w:numPr>
          <w:ilvl w:val="0"/>
          <w:numId w:val="2"/>
        </w:numPr>
        <w:rPr>
          <w:rFonts w:cs="Times New Roman (Títulos en alf"/>
          <w:b/>
          <w:bCs/>
          <w:color w:val="4472C4" w:themeColor="accent1"/>
          <w:spacing w:val="20"/>
        </w:rPr>
      </w:pPr>
      <w:r w:rsidRPr="00D66475">
        <w:rPr>
          <w:rFonts w:cs="Times New Roman (Títulos en alf"/>
          <w:b/>
          <w:bCs/>
          <w:color w:val="4472C4" w:themeColor="accent1"/>
          <w:spacing w:val="20"/>
        </w:rPr>
        <w:t>Laicidad, entre el espacio público de la religión y la privatización de la religión</w:t>
      </w:r>
      <w:r w:rsidR="4E0AC89A" w:rsidRPr="00D66475">
        <w:rPr>
          <w:rFonts w:cs="Times New Roman (Títulos en alf"/>
          <w:b/>
          <w:bCs/>
          <w:color w:val="4472C4" w:themeColor="accent1"/>
          <w:spacing w:val="20"/>
        </w:rPr>
        <w:t xml:space="preserve"> </w:t>
      </w:r>
    </w:p>
    <w:p w14:paraId="5B1F75B8" w14:textId="77777777" w:rsidR="00415991" w:rsidRDefault="00415991" w:rsidP="00415991">
      <w:pPr>
        <w:spacing w:after="120"/>
      </w:pPr>
      <w:r>
        <w:t>Gonzalo Flores, Las relaciones institucionales entre el Estado peruano y las organizaciones religiosas en clave de colaboración (U. Católica de San Pablo, Perú)</w:t>
      </w:r>
    </w:p>
    <w:p w14:paraId="60F3ECDB" w14:textId="77777777" w:rsidR="00415991" w:rsidRDefault="00415991" w:rsidP="00415991">
      <w:pPr>
        <w:spacing w:after="120"/>
      </w:pPr>
      <w:r>
        <w:t>Marcos González, La gestión de la libertad de creencias en las democracias latinoamericanas (U. Autónoma de Madrid, España)</w:t>
      </w:r>
    </w:p>
    <w:p w14:paraId="08D285AC" w14:textId="0C9FF8AE" w:rsidR="008F5FDB" w:rsidRDefault="00415991" w:rsidP="00415991">
      <w:pPr>
        <w:spacing w:after="120"/>
      </w:pPr>
      <w:r w:rsidRPr="7AACB4ED">
        <w:rPr>
          <w:lang w:val="es-ES"/>
        </w:rPr>
        <w:t xml:space="preserve">Alejandra Ovalle, </w:t>
      </w:r>
      <w:r w:rsidR="3FD27EA4" w:rsidRPr="7AACB4ED">
        <w:rPr>
          <w:lang w:val="es-ES"/>
        </w:rPr>
        <w:t>La colaboración de la religión en la provisión de bienes públicos: el riesgo de su indiferenciación con la sociedad civil en Chile</w:t>
      </w:r>
      <w:r w:rsidRPr="7AACB4ED">
        <w:rPr>
          <w:lang w:val="es-ES"/>
        </w:rPr>
        <w:t xml:space="preserve"> (UC Chile)</w:t>
      </w:r>
    </w:p>
    <w:p w14:paraId="0F5ED17B" w14:textId="77777777" w:rsidR="008F5FDB" w:rsidRDefault="008F5FDB" w:rsidP="00415991">
      <w:pPr>
        <w:spacing w:after="120"/>
      </w:pPr>
      <w:r>
        <w:t>Moderadora: Paulina Eyzaguirre (UC Chile)</w:t>
      </w:r>
    </w:p>
    <w:p w14:paraId="5CA8D9DA" w14:textId="59610EB9" w:rsidR="4B90AA60" w:rsidRDefault="4B90AA60" w:rsidP="4CC30157">
      <w:pPr>
        <w:spacing w:before="240" w:after="120"/>
      </w:pPr>
      <w:r w:rsidRPr="4CC30157">
        <w:rPr>
          <w:b/>
          <w:bCs/>
        </w:rPr>
        <w:t>Lugar</w:t>
      </w:r>
      <w:r>
        <w:t>: Salón 5º piso, edificio de Derecho</w:t>
      </w:r>
    </w:p>
    <w:p w14:paraId="56E08FCE" w14:textId="4F12505A" w:rsidR="008F5FDB" w:rsidRPr="00C905CC" w:rsidRDefault="00415991" w:rsidP="4CC30157">
      <w:pPr>
        <w:spacing w:before="240"/>
        <w:rPr>
          <w:rFonts w:cs="Times New Roman (Títulos en alf"/>
          <w:b/>
          <w:bCs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t>13:15 – 14:45</w:t>
      </w:r>
      <w:r w:rsidR="001E256B" w:rsidRPr="300180ED">
        <w:rPr>
          <w:rFonts w:cs="Times New Roman (Títulos en alf"/>
          <w:b/>
          <w:bCs/>
          <w:spacing w:val="20"/>
          <w:lang w:val="es-ES"/>
        </w:rPr>
        <w:t xml:space="preserve"> hrs.</w:t>
      </w:r>
      <w:r w:rsidRPr="300180ED">
        <w:rPr>
          <w:rFonts w:cs="Times New Roman (Títulos en alf"/>
          <w:b/>
          <w:bCs/>
          <w:spacing w:val="20"/>
          <w:lang w:val="es-ES"/>
        </w:rPr>
        <w:t xml:space="preserve"> Almuerzo </w:t>
      </w:r>
      <w:r w:rsidR="2AECD7A7" w:rsidRPr="4CC30157">
        <w:rPr>
          <w:rFonts w:cs="Times New Roman (Títulos en alf"/>
          <w:lang w:val="es-ES"/>
        </w:rPr>
        <w:t>(Restaurant La Cava, Centro de Extensión UC)</w:t>
      </w:r>
    </w:p>
    <w:p w14:paraId="18918283" w14:textId="0DB4E608" w:rsidR="00415991" w:rsidRPr="00C905CC" w:rsidRDefault="00415991" w:rsidP="6A2D32F3">
      <w:pPr>
        <w:spacing w:after="120"/>
        <w:rPr>
          <w:lang w:val="es-ES"/>
        </w:rPr>
      </w:pPr>
      <w:bookmarkStart w:id="2" w:name="OLE_LINK9"/>
      <w:bookmarkStart w:id="3" w:name="OLE_LINK10"/>
      <w:r w:rsidRPr="300180ED">
        <w:rPr>
          <w:rFonts w:cs="Times New Roman (Títulos en alf"/>
          <w:b/>
          <w:bCs/>
          <w:spacing w:val="20"/>
          <w:lang w:val="es-ES"/>
        </w:rPr>
        <w:t>15:00 – 16:30 hrs. Sesión Plenaria</w:t>
      </w:r>
      <w:r w:rsidR="16FE326B" w:rsidRPr="300180ED">
        <w:rPr>
          <w:rFonts w:cs="Times New Roman (Títulos en alf"/>
          <w:b/>
          <w:bCs/>
          <w:spacing w:val="20"/>
          <w:lang w:val="es-ES"/>
        </w:rPr>
        <w:t xml:space="preserve"> </w:t>
      </w:r>
    </w:p>
    <w:p w14:paraId="2148A40C" w14:textId="77777777" w:rsidR="009E18E5" w:rsidRPr="009E18E5" w:rsidRDefault="009E18E5" w:rsidP="00A73290">
      <w:pPr>
        <w:rPr>
          <w:rFonts w:cs="Times New Roman (Títulos en alf"/>
          <w:b/>
          <w:bCs/>
          <w:color w:val="4472C4" w:themeColor="accent1"/>
          <w:spacing w:val="20"/>
        </w:rPr>
      </w:pPr>
      <w:r w:rsidRPr="009E18E5">
        <w:rPr>
          <w:rFonts w:cs="Times New Roman (Títulos en alf"/>
          <w:b/>
          <w:bCs/>
          <w:color w:val="4472C4" w:themeColor="accent1"/>
          <w:spacing w:val="20"/>
        </w:rPr>
        <w:t>Relaciones institucionales entre el Estado y las entidades religiosas</w:t>
      </w:r>
    </w:p>
    <w:p w14:paraId="7ACA2CA2" w14:textId="77777777" w:rsidR="009E18E5" w:rsidRDefault="009E18E5" w:rsidP="00C905CC">
      <w:pPr>
        <w:spacing w:before="120" w:after="120"/>
        <w:rPr>
          <w:lang w:val="es-CL"/>
        </w:rPr>
      </w:pPr>
      <w:r w:rsidRPr="009E18E5">
        <w:rPr>
          <w:lang w:val="es-CL"/>
        </w:rPr>
        <w:t>Rodrigo Alves (Universidad Federal de Uberlandia, Brasil)</w:t>
      </w:r>
    </w:p>
    <w:p w14:paraId="391F3F9C" w14:textId="77777777" w:rsidR="009E18E5" w:rsidRDefault="009E18E5" w:rsidP="00C905CC">
      <w:pPr>
        <w:spacing w:before="120" w:after="120"/>
        <w:rPr>
          <w:lang w:val="es-CL"/>
        </w:rPr>
      </w:pPr>
      <w:r>
        <w:rPr>
          <w:lang w:val="es-CL"/>
        </w:rPr>
        <w:t>Miguel Ángel Fernández (UC Chile)</w:t>
      </w:r>
    </w:p>
    <w:p w14:paraId="7ED807C7" w14:textId="77777777" w:rsidR="009E18E5" w:rsidRDefault="009E18E5" w:rsidP="00C905CC">
      <w:pPr>
        <w:spacing w:before="120" w:after="120"/>
        <w:rPr>
          <w:lang w:val="es-CL"/>
        </w:rPr>
      </w:pPr>
      <w:r w:rsidRPr="009E18E5">
        <w:rPr>
          <w:lang w:val="es-CL"/>
        </w:rPr>
        <w:lastRenderedPageBreak/>
        <w:t>Scott Isaacson (Brigham Young University, Estados Unidos)</w:t>
      </w:r>
    </w:p>
    <w:p w14:paraId="40AF61C4" w14:textId="77777777" w:rsidR="009E18E5" w:rsidRDefault="009E18E5" w:rsidP="00C905CC">
      <w:pPr>
        <w:spacing w:before="120" w:after="120"/>
        <w:rPr>
          <w:lang w:val="es-CL"/>
        </w:rPr>
      </w:pPr>
      <w:r>
        <w:rPr>
          <w:lang w:val="es-CL"/>
        </w:rPr>
        <w:t>María José Valero (Universidad Villanueva, España)</w:t>
      </w:r>
    </w:p>
    <w:p w14:paraId="23467B70" w14:textId="77777777" w:rsidR="009E18E5" w:rsidRDefault="009E18E5" w:rsidP="00C905CC">
      <w:pPr>
        <w:spacing w:before="120" w:after="120"/>
        <w:rPr>
          <w:lang w:val="es-CL"/>
        </w:rPr>
      </w:pPr>
      <w:r>
        <w:rPr>
          <w:lang w:val="es-CL"/>
        </w:rPr>
        <w:t>Moderador: Carlos Salinas (P. Universidad Católica de Valparaíso, Chile)</w:t>
      </w:r>
    </w:p>
    <w:p w14:paraId="61FA4C5B" w14:textId="77777777" w:rsidR="001E256B" w:rsidRPr="001E256B" w:rsidRDefault="009E18E5" w:rsidP="4CC30157">
      <w:pPr>
        <w:spacing w:before="240" w:after="120"/>
        <w:rPr>
          <w:lang w:val="es-CL"/>
        </w:rPr>
      </w:pPr>
      <w:r w:rsidRPr="4CC30157">
        <w:rPr>
          <w:b/>
          <w:bCs/>
        </w:rPr>
        <w:t xml:space="preserve">Lugar: </w:t>
      </w:r>
      <w:r>
        <w:t>Aula Magna Manuel José Irarrázaval, Casa Central, Pontificia Universidad Católica de Chile</w:t>
      </w:r>
      <w:bookmarkEnd w:id="2"/>
      <w:bookmarkEnd w:id="3"/>
    </w:p>
    <w:p w14:paraId="5A5022A3" w14:textId="77777777" w:rsidR="009E18E5" w:rsidRPr="001D330D" w:rsidRDefault="009E18E5" w:rsidP="4CC30157">
      <w:pPr>
        <w:spacing w:before="240" w:after="120"/>
        <w:rPr>
          <w:b/>
          <w:bCs/>
          <w:lang w:val="es-ES"/>
        </w:rPr>
      </w:pPr>
      <w:r w:rsidRPr="4CC30157">
        <w:rPr>
          <w:b/>
          <w:bCs/>
          <w:lang w:val="es-ES"/>
        </w:rPr>
        <w:t>16:30 – 17:00 hrs. Pausa café</w:t>
      </w:r>
    </w:p>
    <w:p w14:paraId="4F4DB06A" w14:textId="77777777" w:rsidR="009E18E5" w:rsidRPr="00C905CC" w:rsidRDefault="009E18E5" w:rsidP="300180ED">
      <w:pPr>
        <w:rPr>
          <w:rFonts w:cs="Times New Roman (Títulos en alf"/>
          <w:b/>
          <w:bCs/>
          <w:color w:val="4472C4" w:themeColor="accent1"/>
          <w:spacing w:val="20"/>
          <w:lang w:val="es-ES"/>
        </w:rPr>
      </w:pPr>
      <w:r w:rsidRPr="4CC30157">
        <w:rPr>
          <w:b/>
          <w:bCs/>
          <w:lang w:val="es-ES"/>
        </w:rPr>
        <w:t>17:00</w:t>
      </w:r>
      <w:r w:rsidRPr="300180ED">
        <w:rPr>
          <w:rFonts w:cs="Times New Roman (Títulos en alf"/>
          <w:b/>
          <w:bCs/>
          <w:spacing w:val="20"/>
          <w:lang w:val="es-ES"/>
        </w:rPr>
        <w:t xml:space="preserve"> – 18:30 </w:t>
      </w:r>
      <w:r w:rsidR="001E256B" w:rsidRPr="300180ED">
        <w:rPr>
          <w:rFonts w:cs="Times New Roman (Títulos en alf"/>
          <w:b/>
          <w:bCs/>
          <w:spacing w:val="20"/>
          <w:lang w:val="es-ES"/>
        </w:rPr>
        <w:t xml:space="preserve">hrs. </w:t>
      </w:r>
      <w:r w:rsidRPr="300180ED">
        <w:rPr>
          <w:rFonts w:cs="Times New Roman (Títulos en alf"/>
          <w:b/>
          <w:bCs/>
          <w:spacing w:val="20"/>
          <w:lang w:val="es-ES"/>
        </w:rPr>
        <w:t>Sesiones paralelas</w:t>
      </w:r>
    </w:p>
    <w:p w14:paraId="7275AD3E" w14:textId="151A53BB" w:rsidR="009E18E5" w:rsidRPr="00F57EEC" w:rsidRDefault="009E18E5" w:rsidP="6A2D32F3">
      <w:pPr>
        <w:pStyle w:val="Prrafodelista"/>
        <w:numPr>
          <w:ilvl w:val="0"/>
          <w:numId w:val="4"/>
        </w:numPr>
        <w:rPr>
          <w:b/>
          <w:bCs/>
          <w:lang w:val="es-CL"/>
        </w:rPr>
      </w:pPr>
      <w:r w:rsidRPr="001D330D">
        <w:rPr>
          <w:rFonts w:cs="Times New Roman (Títulos en alf"/>
          <w:b/>
          <w:bCs/>
          <w:color w:val="4472C4" w:themeColor="accent1"/>
          <w:spacing w:val="20"/>
          <w:lang w:val="es-CL"/>
        </w:rPr>
        <w:t>Jurisprudencia en materia de laicidad y libertad religiosa</w:t>
      </w:r>
    </w:p>
    <w:p w14:paraId="27842274" w14:textId="77777777" w:rsidR="001D330D" w:rsidRDefault="001D330D" w:rsidP="009E18E5">
      <w:pPr>
        <w:rPr>
          <w:lang w:val="es-CL"/>
        </w:rPr>
      </w:pPr>
      <w:r>
        <w:rPr>
          <w:lang w:val="es-CL"/>
        </w:rPr>
        <w:t>María Paz Arteaga, Hacia un concepto de ministro de culto a partir de la jurisprudencia chilena (UC Chile)</w:t>
      </w:r>
    </w:p>
    <w:p w14:paraId="132A8A98" w14:textId="77777777" w:rsidR="009E18E5" w:rsidRDefault="009E18E5" w:rsidP="009E18E5">
      <w:pPr>
        <w:rPr>
          <w:lang w:val="es-CL"/>
        </w:rPr>
      </w:pPr>
      <w:r>
        <w:rPr>
          <w:lang w:val="es-CL"/>
        </w:rPr>
        <w:t>Juan Navarro Floria, El factor religioso en la jurisprudencia reciente de la Corte Suprema de la República Argentina (Pontificia Universidad Católica de Argentina)</w:t>
      </w:r>
    </w:p>
    <w:p w14:paraId="6213A383" w14:textId="77777777" w:rsidR="001D330D" w:rsidRDefault="001D330D" w:rsidP="009E18E5">
      <w:pPr>
        <w:rPr>
          <w:lang w:val="es-CL"/>
        </w:rPr>
      </w:pPr>
      <w:r>
        <w:rPr>
          <w:lang w:val="es-CL"/>
        </w:rPr>
        <w:t>Mercedes Rubino, Comunidades indígenas y comunidades religiosas. Valoración de la diversidad en la jurisprudencia en la República Argentina (Pontificia Universidad Católica de Argentina)</w:t>
      </w:r>
    </w:p>
    <w:p w14:paraId="2674BE92" w14:textId="648EAF4A" w:rsidR="001D330D" w:rsidRPr="009E18E5" w:rsidRDefault="001D330D" w:rsidP="009E18E5">
      <w:pPr>
        <w:rPr>
          <w:lang w:val="es-CL"/>
        </w:rPr>
      </w:pPr>
      <w:r w:rsidRPr="5987291D">
        <w:rPr>
          <w:lang w:val="es-CL"/>
        </w:rPr>
        <w:t xml:space="preserve">Moderador: </w:t>
      </w:r>
      <w:r w:rsidR="0644C52D" w:rsidRPr="5987291D">
        <w:rPr>
          <w:lang w:val="es-CL"/>
        </w:rPr>
        <w:t>Carlos Frontaura</w:t>
      </w:r>
      <w:r w:rsidRPr="5987291D">
        <w:rPr>
          <w:lang w:val="es-CL"/>
        </w:rPr>
        <w:t xml:space="preserve"> (U</w:t>
      </w:r>
      <w:r w:rsidR="767F0DB9" w:rsidRPr="5987291D">
        <w:rPr>
          <w:lang w:val="es-CL"/>
        </w:rPr>
        <w:t>C</w:t>
      </w:r>
      <w:r w:rsidRPr="5987291D">
        <w:rPr>
          <w:lang w:val="es-CL"/>
        </w:rPr>
        <w:t xml:space="preserve"> Chile)</w:t>
      </w:r>
    </w:p>
    <w:p w14:paraId="519C0916" w14:textId="7C10FC2E" w:rsidR="7AE8A7A8" w:rsidRDefault="7AE8A7A8" w:rsidP="4CC30157">
      <w:pPr>
        <w:spacing w:after="120"/>
        <w:rPr>
          <w:lang w:val="es-ES"/>
        </w:rPr>
      </w:pPr>
      <w:r w:rsidRPr="4CC30157">
        <w:rPr>
          <w:b/>
          <w:bCs/>
          <w:lang w:val="es-CL"/>
        </w:rPr>
        <w:t>Lugar</w:t>
      </w:r>
      <w:r w:rsidRPr="4CC30157">
        <w:rPr>
          <w:lang w:val="es-CL"/>
        </w:rPr>
        <w:t xml:space="preserve">: </w:t>
      </w:r>
      <w:r w:rsidR="353C05E7" w:rsidRPr="4CC30157">
        <w:rPr>
          <w:lang w:val="es-ES"/>
        </w:rPr>
        <w:t>Salón Portaluppi, edificio de Derecho, 2º piso</w:t>
      </w:r>
    </w:p>
    <w:p w14:paraId="67BFA2AE" w14:textId="4317E155" w:rsidR="009E18E5" w:rsidRPr="001E256B" w:rsidRDefault="001D330D" w:rsidP="001E256B">
      <w:pPr>
        <w:pStyle w:val="Prrafodelista"/>
        <w:numPr>
          <w:ilvl w:val="0"/>
          <w:numId w:val="4"/>
        </w:numPr>
        <w:rPr>
          <w:rFonts w:cs="Times New Roman (Títulos en alf"/>
          <w:b/>
          <w:bCs/>
          <w:spacing w:val="20"/>
          <w:lang w:val="es-CL"/>
        </w:rPr>
      </w:pPr>
      <w:r w:rsidRPr="001E256B">
        <w:rPr>
          <w:rFonts w:cs="Times New Roman (Títulos en alf"/>
          <w:b/>
          <w:bCs/>
          <w:color w:val="4472C4" w:themeColor="accent1"/>
          <w:spacing w:val="20"/>
          <w:lang w:val="es-CL"/>
        </w:rPr>
        <w:t>Desde el régimen de patronato a la separación institucional y los acuerdos con entidades religiosas</w:t>
      </w:r>
    </w:p>
    <w:p w14:paraId="3DD0DD87" w14:textId="77777777" w:rsidR="001D330D" w:rsidRDefault="001D330D" w:rsidP="001D330D">
      <w:pPr>
        <w:rPr>
          <w:lang w:val="es-CL"/>
        </w:rPr>
      </w:pPr>
      <w:r>
        <w:rPr>
          <w:lang w:val="es-CL"/>
        </w:rPr>
        <w:t>Gabriel González Merlano, Un siglo de separación Iglesia – Estado en Uruguay: un siglo de libertad religiosa (Instituto Universitario Mons. Mariano Soler del Uruguay)</w:t>
      </w:r>
    </w:p>
    <w:p w14:paraId="10CF689A" w14:textId="2ECAFEA9" w:rsidR="001D330D" w:rsidRDefault="001D330D" w:rsidP="001D330D">
      <w:pPr>
        <w:rPr>
          <w:lang w:val="es-CL"/>
        </w:rPr>
      </w:pPr>
      <w:r>
        <w:rPr>
          <w:lang w:val="es-CL"/>
        </w:rPr>
        <w:t>Javiera Sfeir, La participación del Consejo de Estado chileno en la provisión de cargos eclesiásticos (1833–1841) (</w:t>
      </w:r>
      <w:r w:rsidR="00467545">
        <w:rPr>
          <w:lang w:val="es-CL"/>
        </w:rPr>
        <w:t xml:space="preserve">UC Chile - </w:t>
      </w:r>
      <w:r>
        <w:rPr>
          <w:lang w:val="es-CL"/>
        </w:rPr>
        <w:t>U. de los Andes, Chile)</w:t>
      </w:r>
    </w:p>
    <w:p w14:paraId="7FEC8647" w14:textId="77777777" w:rsidR="001D330D" w:rsidRDefault="001D330D" w:rsidP="001D330D">
      <w:pPr>
        <w:rPr>
          <w:lang w:val="es-CL"/>
        </w:rPr>
      </w:pPr>
      <w:r>
        <w:rPr>
          <w:lang w:val="es-CL"/>
        </w:rPr>
        <w:t>Rodolfo Torres, Separación Iglesia – Estado y reconocimiento de la libertad religiosa para las denominaciones no católicas (Plataforma Evangélica Nacional, Chile)</w:t>
      </w:r>
    </w:p>
    <w:p w14:paraId="2FE843AF" w14:textId="77777777" w:rsidR="001E256B" w:rsidRDefault="001D330D" w:rsidP="00A73290">
      <w:pPr>
        <w:rPr>
          <w:lang w:val="es-CL"/>
        </w:rPr>
      </w:pPr>
      <w:r w:rsidRPr="4CC30157">
        <w:rPr>
          <w:lang w:val="es-CL"/>
        </w:rPr>
        <w:t>Moderadora: Andrea Botto (U. Finis Terrae – UC Chile)</w:t>
      </w:r>
    </w:p>
    <w:p w14:paraId="7C796E02" w14:textId="0ABEF40E" w:rsidR="001E256B" w:rsidRPr="001E256B" w:rsidRDefault="4298E49C" w:rsidP="4CC30157">
      <w:pPr>
        <w:spacing w:after="120"/>
        <w:rPr>
          <w:lang w:val="es-CL"/>
        </w:rPr>
      </w:pPr>
      <w:r w:rsidRPr="4CC30157">
        <w:rPr>
          <w:b/>
          <w:bCs/>
        </w:rPr>
        <w:t>Lugar</w:t>
      </w:r>
      <w:r>
        <w:t>: Salón 5º piso, edificio de Derecho</w:t>
      </w:r>
    </w:p>
    <w:p w14:paraId="597E2FF9" w14:textId="77777777" w:rsidR="008F5FDB" w:rsidRPr="001D330D" w:rsidRDefault="00EF51DB" w:rsidP="00A73290">
      <w:pPr>
        <w:rPr>
          <w:b/>
          <w:bCs/>
        </w:rPr>
      </w:pPr>
      <w:r w:rsidRPr="001D330D">
        <w:rPr>
          <w:b/>
          <w:bCs/>
        </w:rPr>
        <w:lastRenderedPageBreak/>
        <w:t>Jueves 16 de octubre</w:t>
      </w:r>
    </w:p>
    <w:p w14:paraId="59033700" w14:textId="77777777" w:rsidR="00EF51DB" w:rsidRPr="00F57EEC" w:rsidRDefault="00EF51DB" w:rsidP="6A2D32F3">
      <w:pPr>
        <w:rPr>
          <w:rFonts w:cs="Times New Roman (Títulos en alf"/>
          <w:b/>
          <w:bCs/>
          <w:color w:val="4472C4" w:themeColor="accent1"/>
          <w:spacing w:val="20"/>
          <w:lang w:val="es-ES"/>
        </w:rPr>
      </w:pPr>
      <w:r w:rsidRPr="6A2D32F3">
        <w:rPr>
          <w:rFonts w:cs="Times New Roman (Títulos en alf"/>
          <w:b/>
          <w:bCs/>
          <w:spacing w:val="20"/>
          <w:lang w:val="es-ES"/>
        </w:rPr>
        <w:t>09:</w:t>
      </w:r>
      <w:r w:rsidRPr="00F57EEC">
        <w:rPr>
          <w:rFonts w:cs="Times New Roman (Títulos en alf"/>
          <w:b/>
          <w:bCs/>
          <w:spacing w:val="20"/>
          <w:lang w:val="es-ES"/>
        </w:rPr>
        <w:t>30 – 11:00 hrs. Sesiones paralelas</w:t>
      </w:r>
    </w:p>
    <w:p w14:paraId="6B61E924" w14:textId="062C445D" w:rsidR="007406F3" w:rsidRPr="00F57EEC" w:rsidRDefault="00EF51DB" w:rsidP="6A2D32F3">
      <w:pPr>
        <w:pStyle w:val="Prrafodelista"/>
        <w:numPr>
          <w:ilvl w:val="0"/>
          <w:numId w:val="5"/>
        </w:numPr>
        <w:rPr>
          <w:rFonts w:cs="Times New Roman (Títulos en alf"/>
          <w:b/>
          <w:bCs/>
          <w:color w:val="4472C4" w:themeColor="accent1"/>
          <w:spacing w:val="20"/>
        </w:rPr>
      </w:pPr>
      <w:r w:rsidRPr="00F57EEC">
        <w:rPr>
          <w:rFonts w:cs="Times New Roman (Títulos en alf"/>
          <w:b/>
          <w:bCs/>
          <w:color w:val="4472C4" w:themeColor="accent1"/>
          <w:spacing w:val="20"/>
        </w:rPr>
        <w:t>La protección de los sentimientos religiosos: tensiones entre libertad religiosa y libertad de expresión</w:t>
      </w:r>
      <w:r w:rsidR="742A4AA7" w:rsidRPr="00F57EEC">
        <w:rPr>
          <w:rFonts w:cs="Times New Roman (Títulos en alf"/>
          <w:b/>
          <w:bCs/>
          <w:color w:val="4472C4" w:themeColor="accent1"/>
          <w:spacing w:val="20"/>
        </w:rPr>
        <w:t xml:space="preserve"> </w:t>
      </w:r>
    </w:p>
    <w:p w14:paraId="263A0ABB" w14:textId="384A2FBA" w:rsidR="00EF51DB" w:rsidRPr="007406F3" w:rsidRDefault="0062405E" w:rsidP="6A2D32F3">
      <w:pPr>
        <w:spacing w:before="120" w:after="120"/>
        <w:rPr>
          <w:rFonts w:cs="Times New Roman (Títulos en alf"/>
          <w:b/>
          <w:bCs/>
          <w:color w:val="4472C4" w:themeColor="accent1"/>
          <w:spacing w:val="20"/>
          <w:lang w:val="es-ES"/>
        </w:rPr>
      </w:pPr>
      <w:r>
        <w:rPr>
          <w:lang w:val="es-ES"/>
        </w:rPr>
        <w:t>Anastasía Assimakó</w:t>
      </w:r>
      <w:r w:rsidR="00EF51DB" w:rsidRPr="6A2D32F3">
        <w:rPr>
          <w:lang w:val="es-ES"/>
        </w:rPr>
        <w:t xml:space="preserve">pulos, </w:t>
      </w:r>
      <w:r w:rsidR="000F3AB6" w:rsidRPr="6A2D32F3">
        <w:rPr>
          <w:lang w:val="es-ES"/>
        </w:rPr>
        <w:t>Destrucción y reconstrucción de un monumento nacional de significación religiosa en Chile: el caso de la Iglesia de la Veracruz (U. de los Andes, Chile)</w:t>
      </w:r>
    </w:p>
    <w:p w14:paraId="1BBA7D21" w14:textId="77777777" w:rsidR="00EF51DB" w:rsidRDefault="00EF51DB" w:rsidP="007406F3">
      <w:pPr>
        <w:spacing w:before="120" w:after="120"/>
      </w:pPr>
      <w:r w:rsidRPr="6A2D32F3">
        <w:rPr>
          <w:lang w:val="es-ES"/>
        </w:rPr>
        <w:t>Fabio Carvalho Leite,</w:t>
      </w:r>
      <w:r w:rsidR="000F3AB6" w:rsidRPr="6A2D32F3">
        <w:rPr>
          <w:lang w:val="es-ES"/>
        </w:rPr>
        <w:t xml:space="preserve"> La libertad de expresión religiosa y sus límites (en construcción) en Brasil (Pontificia Universidad de Río de Janiero, Brasil)</w:t>
      </w:r>
    </w:p>
    <w:p w14:paraId="5C5F229E" w14:textId="77777777" w:rsidR="00EF51DB" w:rsidRDefault="00EF51DB" w:rsidP="007406F3">
      <w:pPr>
        <w:spacing w:before="120" w:after="120"/>
      </w:pPr>
      <w:r w:rsidRPr="6A2D32F3">
        <w:rPr>
          <w:lang w:val="es-ES"/>
        </w:rPr>
        <w:t>Caetano Dias – Daniel Rodrigues</w:t>
      </w:r>
      <w:r w:rsidR="000F3AB6" w:rsidRPr="6A2D32F3">
        <w:rPr>
          <w:lang w:val="es-ES"/>
        </w:rPr>
        <w:t>, Libertad religiosa y teología política en las redes sociales</w:t>
      </w:r>
      <w:r w:rsidRPr="6A2D32F3">
        <w:rPr>
          <w:lang w:val="es-ES"/>
        </w:rPr>
        <w:t xml:space="preserve"> (U. </w:t>
      </w:r>
      <w:r w:rsidR="000F3AB6" w:rsidRPr="6A2D32F3">
        <w:rPr>
          <w:lang w:val="es-ES"/>
        </w:rPr>
        <w:t xml:space="preserve">Federal </w:t>
      </w:r>
      <w:r w:rsidRPr="6A2D32F3">
        <w:rPr>
          <w:lang w:val="es-ES"/>
        </w:rPr>
        <w:t>de Santa Cat</w:t>
      </w:r>
      <w:r w:rsidR="000F3AB6" w:rsidRPr="6A2D32F3">
        <w:rPr>
          <w:lang w:val="es-ES"/>
        </w:rPr>
        <w:t>a</w:t>
      </w:r>
      <w:r w:rsidRPr="6A2D32F3">
        <w:rPr>
          <w:lang w:val="es-ES"/>
        </w:rPr>
        <w:t>rina, Brasil)</w:t>
      </w:r>
    </w:p>
    <w:p w14:paraId="48BFFA1D" w14:textId="77777777" w:rsidR="00EF51DB" w:rsidRDefault="00EF51DB" w:rsidP="007406F3">
      <w:pPr>
        <w:spacing w:before="120" w:after="120"/>
      </w:pPr>
      <w:r>
        <w:t>Catalina Pons, La necesaria protección de los sentimientos religiosos en las sociedades democráticas (U. de las Islas Baleares, España)</w:t>
      </w:r>
    </w:p>
    <w:p w14:paraId="07EB07E6" w14:textId="77777777" w:rsidR="000F3AB6" w:rsidRDefault="007406F3" w:rsidP="007406F3">
      <w:pPr>
        <w:spacing w:before="120" w:after="120"/>
      </w:pPr>
      <w:r>
        <w:t>Moderador: Omar Cortés (Oficina Nacional de Asuntos Religiosos, Chile)</w:t>
      </w:r>
    </w:p>
    <w:p w14:paraId="02F376F4" w14:textId="5FBC21A6" w:rsidR="399E12D9" w:rsidRDefault="399E12D9" w:rsidP="4CC30157">
      <w:pPr>
        <w:spacing w:before="120" w:after="120"/>
        <w:rPr>
          <w:lang w:val="es-ES"/>
        </w:rPr>
      </w:pPr>
      <w:r w:rsidRPr="4CC30157">
        <w:rPr>
          <w:b/>
          <w:bCs/>
          <w:lang w:val="es-CL"/>
        </w:rPr>
        <w:t>Lugar</w:t>
      </w:r>
      <w:r w:rsidRPr="4CC30157">
        <w:rPr>
          <w:lang w:val="es-CL"/>
        </w:rPr>
        <w:t xml:space="preserve">: </w:t>
      </w:r>
      <w:r w:rsidRPr="4CC30157">
        <w:rPr>
          <w:lang w:val="es-ES"/>
        </w:rPr>
        <w:t>Salón Portaluppi, edificio de Derecho, 2º piso</w:t>
      </w:r>
    </w:p>
    <w:p w14:paraId="74033D44" w14:textId="48F89D14" w:rsidR="000F3AB6" w:rsidRPr="007406F3" w:rsidRDefault="000F3AB6" w:rsidP="6A2D32F3">
      <w:pPr>
        <w:pStyle w:val="Prrafodelista"/>
        <w:numPr>
          <w:ilvl w:val="0"/>
          <w:numId w:val="5"/>
        </w:numPr>
        <w:rPr>
          <w:rFonts w:cs="Times New Roman (Títulos en alf"/>
          <w:b/>
          <w:bCs/>
          <w:color w:val="4472C4" w:themeColor="accent1"/>
        </w:rPr>
      </w:pPr>
      <w:r w:rsidRPr="007406F3">
        <w:rPr>
          <w:rFonts w:cs="Times New Roman (Títulos en alf"/>
          <w:b/>
          <w:bCs/>
          <w:color w:val="4472C4" w:themeColor="accent1"/>
          <w:spacing w:val="20"/>
        </w:rPr>
        <w:t>La contribución de las confesiones religiosas a la consolidación de la democracia en España</w:t>
      </w:r>
    </w:p>
    <w:p w14:paraId="72234D1B" w14:textId="77777777" w:rsidR="000F3AB6" w:rsidRDefault="000F3AB6" w:rsidP="001E256B">
      <w:pPr>
        <w:spacing w:before="120" w:after="120"/>
      </w:pPr>
      <w:r>
        <w:t xml:space="preserve">José Antonio Calvi </w:t>
      </w:r>
      <w:r w:rsidR="007406F3">
        <w:t>(</w:t>
      </w:r>
      <w:r w:rsidR="001E256B">
        <w:t>Instituto para la protección y el desarrollo de la libertad religiosa, Perú)</w:t>
      </w:r>
    </w:p>
    <w:p w14:paraId="4F520B01" w14:textId="7B61D2D5" w:rsidR="000F3AB6" w:rsidRDefault="000F3AB6" w:rsidP="001E256B">
      <w:pPr>
        <w:spacing w:before="120" w:after="120"/>
      </w:pPr>
      <w:r w:rsidRPr="0471567D">
        <w:rPr>
          <w:lang w:val="es-ES"/>
        </w:rPr>
        <w:t>Javier Martínez</w:t>
      </w:r>
      <w:r w:rsidR="30BFCE8E" w:rsidRPr="0471567D">
        <w:rPr>
          <w:lang w:val="es-ES"/>
        </w:rPr>
        <w:t>-</w:t>
      </w:r>
      <w:r w:rsidRPr="0471567D">
        <w:rPr>
          <w:lang w:val="es-ES"/>
        </w:rPr>
        <w:t>Torrón (U. Complutense de Madrid, España)</w:t>
      </w:r>
    </w:p>
    <w:p w14:paraId="6D2EAA5A" w14:textId="78F1D57E" w:rsidR="007406F3" w:rsidRDefault="007406F3" w:rsidP="001E256B">
      <w:pPr>
        <w:spacing w:before="120" w:after="120"/>
      </w:pPr>
      <w:r>
        <w:t>Francisca Pérez</w:t>
      </w:r>
      <w:r w:rsidR="15B33669">
        <w:t>-</w:t>
      </w:r>
      <w:r>
        <w:t>Madrid (</w:t>
      </w:r>
      <w:r w:rsidR="001E256B">
        <w:t>U. de Barcelona, España)</w:t>
      </w:r>
    </w:p>
    <w:p w14:paraId="324A26C6" w14:textId="77777777" w:rsidR="007406F3" w:rsidRDefault="007406F3" w:rsidP="001E256B">
      <w:pPr>
        <w:spacing w:before="120" w:after="120"/>
      </w:pPr>
      <w:r>
        <w:t>Moderador: Jorge del Picó (U. de Talca, Chile)</w:t>
      </w:r>
    </w:p>
    <w:p w14:paraId="6C11D0A7" w14:textId="74DE8E4D" w:rsidR="57735035" w:rsidRDefault="57735035" w:rsidP="4CC30157">
      <w:pPr>
        <w:spacing w:before="240" w:after="120"/>
        <w:rPr>
          <w:b/>
          <w:bCs/>
        </w:rPr>
      </w:pPr>
      <w:r w:rsidRPr="4CC30157">
        <w:rPr>
          <w:b/>
          <w:bCs/>
        </w:rPr>
        <w:t xml:space="preserve">Lugar: </w:t>
      </w:r>
      <w:r>
        <w:t>Salón 5º piso, edificio de Derecho</w:t>
      </w:r>
    </w:p>
    <w:p w14:paraId="61BE38F1" w14:textId="77777777" w:rsidR="001E256B" w:rsidRDefault="001E256B" w:rsidP="4CC30157">
      <w:pPr>
        <w:spacing w:before="240" w:after="120"/>
        <w:rPr>
          <w:b/>
          <w:bCs/>
          <w:lang w:val="es-ES"/>
        </w:rPr>
      </w:pPr>
      <w:r w:rsidRPr="4CC30157">
        <w:rPr>
          <w:b/>
          <w:bCs/>
          <w:lang w:val="es-ES"/>
        </w:rPr>
        <w:t>11:00 – 11:30 hrs. Pausa café</w:t>
      </w:r>
    </w:p>
    <w:p w14:paraId="696C9135" w14:textId="40DBC8FF" w:rsidR="007406F3" w:rsidRPr="001E256B" w:rsidRDefault="001E256B" w:rsidP="3C435203">
      <w:pPr>
        <w:rPr>
          <w:rFonts w:cs="Times New Roman (Títulos en alf"/>
          <w:b/>
          <w:bCs/>
          <w:lang w:val="es-ES"/>
        </w:rPr>
      </w:pPr>
      <w:r w:rsidRPr="4CC30157">
        <w:rPr>
          <w:b/>
          <w:bCs/>
          <w:lang w:val="es-ES"/>
        </w:rPr>
        <w:t>11:30</w:t>
      </w:r>
      <w:r w:rsidRPr="3C435203">
        <w:rPr>
          <w:rFonts w:cs="Times New Roman (Títulos en alf"/>
          <w:b/>
          <w:bCs/>
          <w:spacing w:val="20"/>
          <w:lang w:val="es-ES"/>
        </w:rPr>
        <w:t xml:space="preserve"> – 13:00 hrs. Sesión Plenaria</w:t>
      </w:r>
      <w:r w:rsidR="01E1010B" w:rsidRPr="3C435203">
        <w:rPr>
          <w:rFonts w:cs="Times New Roman (Títulos en alf"/>
          <w:b/>
          <w:bCs/>
          <w:spacing w:val="20"/>
          <w:lang w:val="es-ES"/>
        </w:rPr>
        <w:t xml:space="preserve"> </w:t>
      </w:r>
    </w:p>
    <w:p w14:paraId="3A9FAEB1" w14:textId="77777777" w:rsidR="000F3AB6" w:rsidRDefault="001E256B" w:rsidP="00A73290">
      <w:pPr>
        <w:rPr>
          <w:rFonts w:cs="Times New Roman (Títulos en alf"/>
          <w:b/>
          <w:bCs/>
          <w:color w:val="4472C4" w:themeColor="accent1"/>
          <w:spacing w:val="20"/>
        </w:rPr>
      </w:pPr>
      <w:r w:rsidRPr="001E256B">
        <w:rPr>
          <w:rFonts w:cs="Times New Roman (Títulos en alf"/>
          <w:b/>
          <w:bCs/>
          <w:color w:val="4472C4" w:themeColor="accent1"/>
          <w:spacing w:val="20"/>
        </w:rPr>
        <w:t>Una mirada a la libertad religiosa en Latinoamérica a la luz de sus normas y jurisprudencia</w:t>
      </w:r>
    </w:p>
    <w:p w14:paraId="1AFD9DDC" w14:textId="77777777" w:rsidR="001E256B" w:rsidRDefault="001E256B" w:rsidP="00C905CC">
      <w:pPr>
        <w:spacing w:before="120" w:after="120"/>
      </w:pPr>
      <w:r w:rsidRPr="6A2D32F3">
        <w:rPr>
          <w:lang w:val="es-ES"/>
        </w:rPr>
        <w:t>Carmen Asiaín (U. de Montevideo, Uruguay)</w:t>
      </w:r>
    </w:p>
    <w:p w14:paraId="0E9DC76F" w14:textId="77777777" w:rsidR="001E256B" w:rsidRDefault="001E256B" w:rsidP="00C905CC">
      <w:pPr>
        <w:spacing w:before="120" w:after="120"/>
        <w:rPr>
          <w:lang w:val="en-US"/>
        </w:rPr>
      </w:pPr>
      <w:r w:rsidRPr="001E256B">
        <w:rPr>
          <w:lang w:val="en-US"/>
        </w:rPr>
        <w:lastRenderedPageBreak/>
        <w:t>Soled</w:t>
      </w:r>
      <w:r>
        <w:rPr>
          <w:lang w:val="en-US"/>
        </w:rPr>
        <w:t>ad Bertelsen (The Catholic University of America, Estados Unidos)</w:t>
      </w:r>
    </w:p>
    <w:p w14:paraId="55F89DE0" w14:textId="77777777" w:rsidR="001E256B" w:rsidRPr="001E256B" w:rsidRDefault="001E256B" w:rsidP="00C905CC">
      <w:pPr>
        <w:spacing w:before="120" w:after="120"/>
        <w:rPr>
          <w:lang w:val="es-CL"/>
        </w:rPr>
      </w:pPr>
      <w:r w:rsidRPr="001E256B">
        <w:rPr>
          <w:lang w:val="es-CL"/>
        </w:rPr>
        <w:t xml:space="preserve">Andrés López (U. de la </w:t>
      </w:r>
      <w:r>
        <w:rPr>
          <w:lang w:val="es-CL"/>
        </w:rPr>
        <w:t>Sabana, Colombia)</w:t>
      </w:r>
    </w:p>
    <w:p w14:paraId="3DCD8F30" w14:textId="77777777" w:rsidR="001E256B" w:rsidRPr="00A15F42" w:rsidRDefault="001E256B" w:rsidP="00C905CC">
      <w:pPr>
        <w:spacing w:before="120" w:after="120"/>
        <w:rPr>
          <w:lang w:val="es-CL"/>
        </w:rPr>
      </w:pPr>
      <w:r w:rsidRPr="00A15F42">
        <w:rPr>
          <w:lang w:val="es-CL"/>
        </w:rPr>
        <w:t>Moderadora: Maureen Neckelmann (UC Chile)</w:t>
      </w:r>
    </w:p>
    <w:p w14:paraId="11FB0519" w14:textId="77777777" w:rsidR="001E256B" w:rsidRDefault="001E256B" w:rsidP="4CC30157">
      <w:pPr>
        <w:spacing w:before="240"/>
      </w:pPr>
      <w:r w:rsidRPr="4CC30157">
        <w:rPr>
          <w:b/>
          <w:bCs/>
        </w:rPr>
        <w:t>Lugar</w:t>
      </w:r>
      <w:r>
        <w:t>: Aula Magna Manuel José Irarrázaval, Casa Central, Pontificia Universidad Católica de Chile</w:t>
      </w:r>
    </w:p>
    <w:p w14:paraId="65FF4FB2" w14:textId="77777777" w:rsidR="001E256B" w:rsidRDefault="001E256B" w:rsidP="4CC30157">
      <w:pPr>
        <w:rPr>
          <w:rFonts w:cs="Times New Roman (Títulos en alf"/>
          <w:b/>
          <w:bCs/>
          <w:spacing w:val="20"/>
          <w:lang w:val="es-ES"/>
        </w:rPr>
      </w:pPr>
      <w:r w:rsidRPr="6A2D32F3">
        <w:rPr>
          <w:rFonts w:cs="Times New Roman (Títulos en alf"/>
          <w:b/>
          <w:bCs/>
          <w:spacing w:val="20"/>
          <w:lang w:val="es-ES"/>
        </w:rPr>
        <w:t>13:00 – 13:30 hrs. Acto de clausura</w:t>
      </w:r>
    </w:p>
    <w:p w14:paraId="0EA141AC" w14:textId="77777777" w:rsidR="001E256B" w:rsidRDefault="001E256B" w:rsidP="4CC30157">
      <w:r w:rsidRPr="4CC30157">
        <w:rPr>
          <w:lang w:val="es-ES"/>
        </w:rPr>
        <w:t>María Elena Pimstein (UC Chile)</w:t>
      </w:r>
    </w:p>
    <w:p w14:paraId="5B612D70" w14:textId="330E9D80" w:rsidR="00A468D9" w:rsidRDefault="001E256B" w:rsidP="4CC30157">
      <w:pPr>
        <w:spacing w:before="240"/>
      </w:pPr>
      <w:r w:rsidRPr="4CC30157">
        <w:rPr>
          <w:rFonts w:cs="Times New Roman (Títulos en alf"/>
          <w:b/>
          <w:bCs/>
          <w:spacing w:val="20"/>
          <w:lang w:val="es-ES"/>
        </w:rPr>
        <w:t>13:45 – 1</w:t>
      </w:r>
      <w:r w:rsidR="00C905CC" w:rsidRPr="4CC30157">
        <w:rPr>
          <w:rFonts w:cs="Times New Roman (Títulos en alf"/>
          <w:b/>
          <w:bCs/>
          <w:spacing w:val="20"/>
          <w:lang w:val="es-ES"/>
        </w:rPr>
        <w:t>5</w:t>
      </w:r>
      <w:r w:rsidRPr="4CC30157">
        <w:rPr>
          <w:rFonts w:cs="Times New Roman (Títulos en alf"/>
          <w:b/>
          <w:bCs/>
          <w:spacing w:val="20"/>
          <w:lang w:val="es-ES"/>
        </w:rPr>
        <w:t>:</w:t>
      </w:r>
      <w:r w:rsidR="00C905CC" w:rsidRPr="4CC30157">
        <w:rPr>
          <w:rFonts w:cs="Times New Roman (Títulos en alf"/>
          <w:b/>
          <w:bCs/>
          <w:spacing w:val="20"/>
          <w:lang w:val="es-ES"/>
        </w:rPr>
        <w:t>0</w:t>
      </w:r>
      <w:r w:rsidRPr="4CC30157">
        <w:rPr>
          <w:rFonts w:cs="Times New Roman (Títulos en alf"/>
          <w:b/>
          <w:bCs/>
          <w:spacing w:val="20"/>
          <w:lang w:val="es-ES"/>
        </w:rPr>
        <w:t>0</w:t>
      </w:r>
      <w:r w:rsidR="18463FF9" w:rsidRPr="4CC30157">
        <w:rPr>
          <w:rFonts w:cs="Times New Roman (Títulos en alf"/>
          <w:b/>
          <w:bCs/>
          <w:spacing w:val="20"/>
          <w:lang w:val="es-ES"/>
        </w:rPr>
        <w:t xml:space="preserve"> hrs</w:t>
      </w:r>
      <w:r w:rsidR="18463FF9" w:rsidRPr="4CC30157">
        <w:rPr>
          <w:rFonts w:cs="Times New Roman (Títulos en alf"/>
          <w:spacing w:val="20"/>
          <w:lang w:val="es-ES"/>
        </w:rPr>
        <w:t>.</w:t>
      </w:r>
      <w:r w:rsidRPr="4CC30157">
        <w:rPr>
          <w:rFonts w:cs="Times New Roman (Títulos en alf"/>
          <w:spacing w:val="20"/>
          <w:lang w:val="es-ES"/>
        </w:rPr>
        <w:t xml:space="preserve"> Almuerzo (</w:t>
      </w:r>
      <w:r w:rsidR="444D278C" w:rsidRPr="4CC30157">
        <w:rPr>
          <w:rFonts w:cs="Times New Roman (Títulos en alf"/>
          <w:spacing w:val="20"/>
          <w:lang w:val="es-ES"/>
        </w:rPr>
        <w:t xml:space="preserve">Restaurant La Cava, </w:t>
      </w:r>
      <w:r w:rsidRPr="4CC30157">
        <w:rPr>
          <w:rFonts w:cs="Times New Roman (Títulos en alf"/>
          <w:spacing w:val="20"/>
          <w:lang w:val="es-ES"/>
        </w:rPr>
        <w:t>Centro de Extensión UC)</w:t>
      </w:r>
    </w:p>
    <w:sectPr w:rsidR="00A468D9" w:rsidSect="00C003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6F36" w14:textId="77777777" w:rsidR="000056AE" w:rsidRDefault="000056AE" w:rsidP="00A73290">
      <w:r>
        <w:separator/>
      </w:r>
    </w:p>
  </w:endnote>
  <w:endnote w:type="continuationSeparator" w:id="0">
    <w:p w14:paraId="4A91CAC2" w14:textId="77777777" w:rsidR="000056AE" w:rsidRDefault="000056AE" w:rsidP="00A7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ítulos en alf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705E" w14:textId="77777777" w:rsidR="000056AE" w:rsidRDefault="000056AE" w:rsidP="00A73290">
      <w:r>
        <w:separator/>
      </w:r>
    </w:p>
  </w:footnote>
  <w:footnote w:type="continuationSeparator" w:id="0">
    <w:p w14:paraId="0C49CA2B" w14:textId="77777777" w:rsidR="000056AE" w:rsidRDefault="000056AE" w:rsidP="00A7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3450" w14:textId="77777777" w:rsidR="00A73290" w:rsidRDefault="00A73290">
    <w:pPr>
      <w:pStyle w:val="Encabezado"/>
    </w:pPr>
    <w:r w:rsidRPr="00BE6C4A">
      <w:rPr>
        <w:noProof/>
        <w:lang w:val="es-CL" w:eastAsia="es-CL"/>
      </w:rPr>
      <w:drawing>
        <wp:inline distT="0" distB="0" distL="0" distR="0" wp14:anchorId="413D9FB3" wp14:editId="7424799B">
          <wp:extent cx="2447111" cy="1400961"/>
          <wp:effectExtent l="0" t="0" r="0" b="0"/>
          <wp:docPr id="10241" name="Imagen 2">
            <a:extLst xmlns:a="http://schemas.openxmlformats.org/drawingml/2006/main">
              <a:ext uri="{FF2B5EF4-FFF2-40B4-BE49-F238E27FC236}">
                <a16:creationId xmlns:a16="http://schemas.microsoft.com/office/drawing/2014/main" id="{55908AC1-33E7-3CA5-43D3-F977ACA420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1" name="Imagen 2">
                    <a:extLst>
                      <a:ext uri="{FF2B5EF4-FFF2-40B4-BE49-F238E27FC236}">
                        <a16:creationId xmlns:a16="http://schemas.microsoft.com/office/drawing/2014/main" id="{55908AC1-33E7-3CA5-43D3-F977ACA420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080" cy="1478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57E"/>
    <w:multiLevelType w:val="hybridMultilevel"/>
    <w:tmpl w:val="4EA439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B6CC2"/>
    <w:multiLevelType w:val="hybridMultilevel"/>
    <w:tmpl w:val="6EAC3BB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6459"/>
    <w:multiLevelType w:val="hybridMultilevel"/>
    <w:tmpl w:val="DCE868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86DF8"/>
    <w:multiLevelType w:val="hybridMultilevel"/>
    <w:tmpl w:val="054A4F6E"/>
    <w:lvl w:ilvl="0" w:tplc="747A07A8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200EF"/>
    <w:multiLevelType w:val="hybridMultilevel"/>
    <w:tmpl w:val="C9622D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1071">
    <w:abstractNumId w:val="1"/>
  </w:num>
  <w:num w:numId="2" w16cid:durableId="175310362">
    <w:abstractNumId w:val="3"/>
  </w:num>
  <w:num w:numId="3" w16cid:durableId="222839993">
    <w:abstractNumId w:val="4"/>
  </w:num>
  <w:num w:numId="4" w16cid:durableId="1264994172">
    <w:abstractNumId w:val="2"/>
  </w:num>
  <w:num w:numId="5" w16cid:durableId="206840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90"/>
    <w:rsid w:val="000056AE"/>
    <w:rsid w:val="00084A12"/>
    <w:rsid w:val="000F3AB6"/>
    <w:rsid w:val="001D329F"/>
    <w:rsid w:val="001D330D"/>
    <w:rsid w:val="001E256B"/>
    <w:rsid w:val="00255909"/>
    <w:rsid w:val="00285E69"/>
    <w:rsid w:val="00293A30"/>
    <w:rsid w:val="002F7AF1"/>
    <w:rsid w:val="00392B25"/>
    <w:rsid w:val="00415991"/>
    <w:rsid w:val="00467545"/>
    <w:rsid w:val="00511A8D"/>
    <w:rsid w:val="00554DE5"/>
    <w:rsid w:val="005C5CFA"/>
    <w:rsid w:val="00617BFD"/>
    <w:rsid w:val="0062405E"/>
    <w:rsid w:val="00653CC3"/>
    <w:rsid w:val="00714E86"/>
    <w:rsid w:val="007406F3"/>
    <w:rsid w:val="0074290C"/>
    <w:rsid w:val="007F706D"/>
    <w:rsid w:val="008375D9"/>
    <w:rsid w:val="008F5FDB"/>
    <w:rsid w:val="009E0CB6"/>
    <w:rsid w:val="009E18E5"/>
    <w:rsid w:val="009F7FEC"/>
    <w:rsid w:val="00A03AEC"/>
    <w:rsid w:val="00A15F42"/>
    <w:rsid w:val="00A2306C"/>
    <w:rsid w:val="00A468D9"/>
    <w:rsid w:val="00A60823"/>
    <w:rsid w:val="00A73290"/>
    <w:rsid w:val="00AD0755"/>
    <w:rsid w:val="00B23694"/>
    <w:rsid w:val="00B31B34"/>
    <w:rsid w:val="00BD6B19"/>
    <w:rsid w:val="00BE386B"/>
    <w:rsid w:val="00C003F2"/>
    <w:rsid w:val="00C905CC"/>
    <w:rsid w:val="00D247E2"/>
    <w:rsid w:val="00D66475"/>
    <w:rsid w:val="00EF51DB"/>
    <w:rsid w:val="00F57EEC"/>
    <w:rsid w:val="01394CCB"/>
    <w:rsid w:val="01E1010B"/>
    <w:rsid w:val="0471567D"/>
    <w:rsid w:val="057EE176"/>
    <w:rsid w:val="0644C52D"/>
    <w:rsid w:val="08D2859D"/>
    <w:rsid w:val="09D5A5CE"/>
    <w:rsid w:val="0ADB7966"/>
    <w:rsid w:val="0DEABA7F"/>
    <w:rsid w:val="0FD78BFB"/>
    <w:rsid w:val="0FFBDE2B"/>
    <w:rsid w:val="1140C8E9"/>
    <w:rsid w:val="15B33669"/>
    <w:rsid w:val="16FE326B"/>
    <w:rsid w:val="18463FF9"/>
    <w:rsid w:val="209B8EA5"/>
    <w:rsid w:val="20AEB6AF"/>
    <w:rsid w:val="21FB5FB5"/>
    <w:rsid w:val="222DF0CB"/>
    <w:rsid w:val="24D59182"/>
    <w:rsid w:val="2958AB3E"/>
    <w:rsid w:val="29727528"/>
    <w:rsid w:val="2AECD7A7"/>
    <w:rsid w:val="300180ED"/>
    <w:rsid w:val="30BFCE8E"/>
    <w:rsid w:val="32BD43EA"/>
    <w:rsid w:val="33113DF5"/>
    <w:rsid w:val="34A952FF"/>
    <w:rsid w:val="353C05E7"/>
    <w:rsid w:val="3584BDE6"/>
    <w:rsid w:val="372EF5CE"/>
    <w:rsid w:val="37FDC5D1"/>
    <w:rsid w:val="38AFE60F"/>
    <w:rsid w:val="399E12D9"/>
    <w:rsid w:val="39F143D4"/>
    <w:rsid w:val="3A8D129B"/>
    <w:rsid w:val="3A93F0C1"/>
    <w:rsid w:val="3AABB79A"/>
    <w:rsid w:val="3AB2A400"/>
    <w:rsid w:val="3C435203"/>
    <w:rsid w:val="3D5BEBF6"/>
    <w:rsid w:val="3DEEC107"/>
    <w:rsid w:val="3F824129"/>
    <w:rsid w:val="3FC60459"/>
    <w:rsid w:val="3FD27EA4"/>
    <w:rsid w:val="40D9859C"/>
    <w:rsid w:val="41DF3C53"/>
    <w:rsid w:val="4298E49C"/>
    <w:rsid w:val="42B00627"/>
    <w:rsid w:val="42BAA896"/>
    <w:rsid w:val="444D278C"/>
    <w:rsid w:val="45068F62"/>
    <w:rsid w:val="46E49711"/>
    <w:rsid w:val="473F88CD"/>
    <w:rsid w:val="487A6BE8"/>
    <w:rsid w:val="48D4DE40"/>
    <w:rsid w:val="49BAB06C"/>
    <w:rsid w:val="4A15D664"/>
    <w:rsid w:val="4B90AA60"/>
    <w:rsid w:val="4CC30157"/>
    <w:rsid w:val="4CE33262"/>
    <w:rsid w:val="4E0AC89A"/>
    <w:rsid w:val="4E3D27AC"/>
    <w:rsid w:val="4E57C8FB"/>
    <w:rsid w:val="50979645"/>
    <w:rsid w:val="538354DB"/>
    <w:rsid w:val="57735035"/>
    <w:rsid w:val="5987291D"/>
    <w:rsid w:val="5C69E15E"/>
    <w:rsid w:val="5CA763DB"/>
    <w:rsid w:val="5ED73D50"/>
    <w:rsid w:val="63FF45BA"/>
    <w:rsid w:val="675971F8"/>
    <w:rsid w:val="676CFFD8"/>
    <w:rsid w:val="67831853"/>
    <w:rsid w:val="6A2D32F3"/>
    <w:rsid w:val="6B3EEE7C"/>
    <w:rsid w:val="6BE9E865"/>
    <w:rsid w:val="6CC9F0F7"/>
    <w:rsid w:val="6EEFA950"/>
    <w:rsid w:val="7059DC84"/>
    <w:rsid w:val="72A24A7C"/>
    <w:rsid w:val="73C45F24"/>
    <w:rsid w:val="742A4AA7"/>
    <w:rsid w:val="762034AA"/>
    <w:rsid w:val="767F0DB9"/>
    <w:rsid w:val="76814DC9"/>
    <w:rsid w:val="7AACB4ED"/>
    <w:rsid w:val="7AE8A7A8"/>
    <w:rsid w:val="7B8E0BE7"/>
    <w:rsid w:val="7BA69818"/>
    <w:rsid w:val="7C84DD1D"/>
    <w:rsid w:val="7D3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B0DF7"/>
  <w14:defaultImageDpi w14:val="32767"/>
  <w15:chartTrackingRefBased/>
  <w15:docId w15:val="{C1C67C87-2E6D-334F-8FE3-021B9AF6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C3"/>
  </w:style>
  <w:style w:type="paragraph" w:styleId="Ttulo1">
    <w:name w:val="heading 1"/>
    <w:basedOn w:val="Normal"/>
    <w:next w:val="Normal"/>
    <w:link w:val="Ttulo1Car"/>
    <w:uiPriority w:val="9"/>
    <w:qFormat/>
    <w:rsid w:val="00653CC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3CC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3CC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3CC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3CC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3CC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3CC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3CC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3CC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732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eop">
    <w:name w:val="eop"/>
    <w:basedOn w:val="Fuentedeprrafopredeter"/>
    <w:rsid w:val="00A73290"/>
  </w:style>
  <w:style w:type="table" w:styleId="Tablaconcuadrcula">
    <w:name w:val="Table Grid"/>
    <w:basedOn w:val="Tablanormal"/>
    <w:uiPriority w:val="39"/>
    <w:rsid w:val="00A73290"/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653CC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3CC3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CC3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3CC3"/>
    <w:rPr>
      <w:i/>
      <w:iCs/>
      <w:smallCaps/>
      <w:spacing w:val="10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A732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290"/>
  </w:style>
  <w:style w:type="paragraph" w:styleId="Piedepgina">
    <w:name w:val="footer"/>
    <w:basedOn w:val="Normal"/>
    <w:link w:val="PiedepginaCar"/>
    <w:uiPriority w:val="99"/>
    <w:unhideWhenUsed/>
    <w:rsid w:val="00A732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290"/>
    <w:rPr>
      <w:lang w:val="es-CL"/>
    </w:rPr>
  </w:style>
  <w:style w:type="paragraph" w:styleId="Revisin">
    <w:name w:val="Revision"/>
    <w:hidden/>
    <w:uiPriority w:val="99"/>
    <w:semiHidden/>
    <w:rsid w:val="00A73290"/>
    <w:rPr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653CC3"/>
    <w:rPr>
      <w:smallCap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653CC3"/>
    <w:rPr>
      <w:smallCaps/>
      <w:spacing w:val="5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3CC3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3CC3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3CC3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3CC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3CC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3CC3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3CC3"/>
    <w:rPr>
      <w:b/>
      <w:bCs/>
      <w:i/>
      <w:iCs/>
      <w:color w:val="7F7F7F" w:themeColor="text1" w:themeTint="8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rsid w:val="00653CC3"/>
    <w:pPr>
      <w:spacing w:line="240" w:lineRule="auto"/>
    </w:pPr>
    <w:rPr>
      <w:rFonts w:eastAsiaTheme="minorEastAsia"/>
      <w:bCs/>
      <w:smallCaps/>
      <w:color w:val="44546A" w:themeColor="text2"/>
      <w:spacing w:val="6"/>
      <w:szCs w:val="18"/>
    </w:rPr>
  </w:style>
  <w:style w:type="character" w:styleId="Textoennegrita">
    <w:name w:val="Strong"/>
    <w:uiPriority w:val="22"/>
    <w:qFormat/>
    <w:rsid w:val="00653CC3"/>
    <w:rPr>
      <w:b/>
      <w:bCs/>
    </w:rPr>
  </w:style>
  <w:style w:type="character" w:styleId="nfasis">
    <w:name w:val="Emphasis"/>
    <w:uiPriority w:val="20"/>
    <w:qFormat/>
    <w:rsid w:val="00653CC3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653CC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53CC3"/>
  </w:style>
  <w:style w:type="paragraph" w:styleId="Prrafodelista">
    <w:name w:val="List Paragraph"/>
    <w:basedOn w:val="Normal"/>
    <w:uiPriority w:val="34"/>
    <w:qFormat/>
    <w:rsid w:val="00653CC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53CC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653CC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3CC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3CC3"/>
    <w:rPr>
      <w:i/>
      <w:iCs/>
    </w:rPr>
  </w:style>
  <w:style w:type="character" w:styleId="nfasissutil">
    <w:name w:val="Subtle Emphasis"/>
    <w:uiPriority w:val="19"/>
    <w:qFormat/>
    <w:rsid w:val="00653CC3"/>
    <w:rPr>
      <w:i/>
      <w:iCs/>
    </w:rPr>
  </w:style>
  <w:style w:type="character" w:styleId="nfasisintenso">
    <w:name w:val="Intense Emphasis"/>
    <w:uiPriority w:val="21"/>
    <w:qFormat/>
    <w:rsid w:val="00653CC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53CC3"/>
    <w:rPr>
      <w:smallCaps/>
    </w:rPr>
  </w:style>
  <w:style w:type="character" w:styleId="Referenciaintensa">
    <w:name w:val="Intense Reference"/>
    <w:uiPriority w:val="32"/>
    <w:qFormat/>
    <w:rsid w:val="00653CC3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653CC3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53CC3"/>
    <w:pPr>
      <w:outlineLvl w:val="9"/>
    </w:pPr>
  </w:style>
  <w:style w:type="paragraph" w:customStyle="1" w:styleId="PersonalName">
    <w:name w:val="Personal Name"/>
    <w:basedOn w:val="Ttulo"/>
    <w:rsid w:val="00653CC3"/>
    <w:rPr>
      <w:b/>
      <w:caps/>
      <w:color w:val="000000"/>
      <w:sz w:val="28"/>
      <w:szCs w:val="28"/>
    </w:rPr>
  </w:style>
  <w:style w:type="character" w:customStyle="1" w:styleId="Mencinsinresolver1">
    <w:name w:val="Mención sin resolver1"/>
    <w:basedOn w:val="Fuentedeprrafopredeter"/>
    <w:uiPriority w:val="99"/>
    <w:rsid w:val="00653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D01C88-E14F-447F-816A-BC0A13F2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945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Paulina Eyzaguirre</cp:lastModifiedBy>
  <cp:revision>2</cp:revision>
  <dcterms:created xsi:type="dcterms:W3CDTF">2025-10-12T14:28:00Z</dcterms:created>
  <dcterms:modified xsi:type="dcterms:W3CDTF">2025-10-12T14:28:00Z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8846d536-b64d-4746-8ed9-9767a5a477d0</vt:lpwstr>
  </property>
</Properties>
</file>